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1B4E" w14:textId="27D5CCFC" w:rsidR="00D02B54" w:rsidRPr="008E71F1" w:rsidRDefault="00D02B54" w:rsidP="00D02B54">
      <w:pPr>
        <w:pStyle w:val="CH"/>
      </w:pPr>
      <w:bookmarkStart w:id="0" w:name="historyclause"/>
      <w:r w:rsidRPr="008E71F1">
        <w:t>3GPP TSG-RAN WG2 Meeting #115-e</w:t>
      </w:r>
      <w:r w:rsidRPr="008E71F1">
        <w:tab/>
      </w:r>
      <w:r w:rsidRPr="008E71F1">
        <w:tab/>
      </w:r>
      <w:r w:rsidR="00DD78D1" w:rsidRPr="00DD78D1">
        <w:t>R2-2107638</w:t>
      </w:r>
    </w:p>
    <w:p w14:paraId="20CD6D55" w14:textId="77777777" w:rsidR="00D02B54" w:rsidRPr="00FD166F" w:rsidRDefault="00D02B54" w:rsidP="00D02B54">
      <w:pPr>
        <w:pStyle w:val="CH"/>
        <w:tabs>
          <w:tab w:val="clear" w:pos="7920"/>
        </w:tabs>
        <w:rPr>
          <w:b w:val="0"/>
        </w:rPr>
      </w:pPr>
      <w:r w:rsidRPr="008E71F1">
        <w:rPr>
          <w:lang w:val="de-DE"/>
        </w:rPr>
        <w:t>Electronic, 16 August - 27 August, 2021</w:t>
      </w:r>
      <w:r>
        <w:tab/>
      </w:r>
    </w:p>
    <w:p w14:paraId="71FD85C5" w14:textId="77777777" w:rsidR="00D02B54" w:rsidRDefault="00D02B54" w:rsidP="00600A5F">
      <w:pPr>
        <w:pStyle w:val="CH"/>
      </w:pPr>
    </w:p>
    <w:p w14:paraId="7FA4F724" w14:textId="77777777" w:rsidR="00CE2818" w:rsidRDefault="00CE2818" w:rsidP="00600A5F">
      <w:pPr>
        <w:pStyle w:val="CH"/>
      </w:pPr>
    </w:p>
    <w:p w14:paraId="6DDCE159" w14:textId="50FC71C2" w:rsidR="00D309CC" w:rsidRPr="0008103A" w:rsidRDefault="00D309CC" w:rsidP="00600A5F">
      <w:pPr>
        <w:pStyle w:val="CH"/>
        <w:rPr>
          <w:b w:val="0"/>
        </w:rPr>
      </w:pPr>
      <w:r w:rsidRPr="0008103A">
        <w:t>Agenda item:</w:t>
      </w:r>
      <w:r>
        <w:tab/>
      </w:r>
      <w:r w:rsidR="003A2B30" w:rsidRPr="000D255B">
        <w:t>8.11.4</w:t>
      </w:r>
    </w:p>
    <w:p w14:paraId="4DBE005A" w14:textId="1CCE3FA1" w:rsidR="00D309CC" w:rsidRPr="00A558BE" w:rsidRDefault="00D309CC" w:rsidP="00D212FB">
      <w:pPr>
        <w:pStyle w:val="CH"/>
        <w:rPr>
          <w:b w:val="0"/>
          <w:lang w:val="en-US" w:eastAsia="zh-CN"/>
        </w:rPr>
      </w:pPr>
      <w:r>
        <w:t>Source:</w:t>
      </w:r>
      <w:r>
        <w:tab/>
        <w:t>Apple</w:t>
      </w:r>
    </w:p>
    <w:p w14:paraId="0D2061A1" w14:textId="629019AA" w:rsidR="00D309CC" w:rsidRPr="00D212FB" w:rsidRDefault="00D309CC" w:rsidP="00776039">
      <w:pPr>
        <w:pStyle w:val="CH"/>
        <w:ind w:left="2260" w:hanging="2260"/>
        <w:rPr>
          <w:lang w:val="en-US" w:eastAsia="zh-CN"/>
        </w:rPr>
      </w:pPr>
      <w:r w:rsidRPr="0008103A">
        <w:t>Title:</w:t>
      </w:r>
      <w:r w:rsidRPr="0008103A">
        <w:tab/>
      </w:r>
      <w:r w:rsidR="003A2B30">
        <w:t xml:space="preserve">Remaining issues of </w:t>
      </w:r>
      <w:r w:rsidR="006D71F6">
        <w:t>On</w:t>
      </w:r>
      <w:r w:rsidR="003A2B30">
        <w:t>-</w:t>
      </w:r>
      <w:r w:rsidR="00FB304F">
        <w:t>Demand PRS</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66E4F281" w14:textId="7333FEB6" w:rsidR="00480B59" w:rsidRDefault="00480B59" w:rsidP="0006627D">
      <w:pPr>
        <w:rPr>
          <w:lang w:val="en-US" w:eastAsia="zh-CN"/>
        </w:rPr>
      </w:pPr>
      <w:r>
        <w:rPr>
          <w:lang w:val="en-US" w:eastAsia="zh-CN"/>
        </w:rPr>
        <w:t xml:space="preserve">In the last meetings certain progress </w:t>
      </w:r>
      <w:r w:rsidR="001D095D">
        <w:rPr>
          <w:lang w:val="en-US" w:eastAsia="zh-CN"/>
        </w:rPr>
        <w:t>has been achieved on the issue of on demand PRS. Specifically, the following agreements have been made:</w:t>
      </w:r>
    </w:p>
    <w:p w14:paraId="38E04D1A" w14:textId="77777777" w:rsidR="001D095D" w:rsidRDefault="001D095D" w:rsidP="001D095D">
      <w:pPr>
        <w:rPr>
          <w:b/>
          <w:bCs/>
        </w:rPr>
      </w:pPr>
      <w:r>
        <w:rPr>
          <w:b/>
          <w:bCs/>
        </w:rPr>
        <w:t>RAN2-113bise</w:t>
      </w:r>
    </w:p>
    <w:p w14:paraId="0FFAA482" w14:textId="77777777" w:rsidR="001D095D" w:rsidRDefault="001D095D" w:rsidP="001D095D">
      <w:pPr>
        <w:pStyle w:val="Doc-text2"/>
      </w:pPr>
    </w:p>
    <w:p w14:paraId="1D85BC56"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Agreements:</w:t>
      </w:r>
    </w:p>
    <w:p w14:paraId="2E96F00E"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 xml:space="preserve">UE-initiated on-demand PRS request is enabled by enhancing LPP </w:t>
      </w:r>
      <w:proofErr w:type="spellStart"/>
      <w:r>
        <w:t>RequestAssistanceData</w:t>
      </w:r>
      <w:proofErr w:type="spellEnd"/>
      <w:r>
        <w:t>.  FFS how much control the network has over the UE request.</w:t>
      </w:r>
    </w:p>
    <w:p w14:paraId="6F84277E"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3BEC07E2"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Put the stage 2 description for UE-initiated and LMF-initiated PRS request under the same framework.</w:t>
      </w:r>
    </w:p>
    <w:p w14:paraId="68F72D5C" w14:textId="77777777" w:rsidR="001D095D" w:rsidRDefault="001D095D" w:rsidP="001D095D">
      <w:pPr>
        <w:rPr>
          <w:b/>
          <w:bCs/>
        </w:rPr>
      </w:pPr>
    </w:p>
    <w:p w14:paraId="6D940E77" w14:textId="77777777" w:rsidR="001D095D" w:rsidRDefault="001D095D" w:rsidP="001D095D">
      <w:pPr>
        <w:rPr>
          <w:b/>
          <w:bCs/>
        </w:rPr>
      </w:pPr>
    </w:p>
    <w:p w14:paraId="63FBE895" w14:textId="77777777" w:rsidR="001D095D" w:rsidRDefault="001D095D" w:rsidP="001D095D">
      <w:pPr>
        <w:rPr>
          <w:b/>
          <w:bCs/>
        </w:rPr>
      </w:pPr>
      <w:r>
        <w:rPr>
          <w:b/>
          <w:bCs/>
        </w:rPr>
        <w:t>RAN2-114e</w:t>
      </w:r>
    </w:p>
    <w:p w14:paraId="521697FC" w14:textId="77777777" w:rsidR="001D095D" w:rsidRDefault="001D095D" w:rsidP="001D095D"/>
    <w:p w14:paraId="47D1820D" w14:textId="77777777" w:rsidR="001D095D" w:rsidRDefault="001D095D" w:rsidP="001D095D">
      <w:pPr>
        <w:pStyle w:val="Doc-text2"/>
      </w:pPr>
    </w:p>
    <w:p w14:paraId="4B770EF4"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Agreements:</w:t>
      </w:r>
    </w:p>
    <w:p w14:paraId="31858580"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6A5F57B0" w14:textId="77777777" w:rsidR="001D095D" w:rsidRDefault="001D095D" w:rsidP="001D095D">
      <w:pPr>
        <w:pStyle w:val="Doc-text2"/>
      </w:pPr>
    </w:p>
    <w:p w14:paraId="66B3F31F" w14:textId="77777777" w:rsidR="001D095D" w:rsidRDefault="001D095D" w:rsidP="001D095D"/>
    <w:p w14:paraId="2082D397" w14:textId="77777777" w:rsidR="001D095D" w:rsidRDefault="001D095D" w:rsidP="001D095D">
      <w:pPr>
        <w:pStyle w:val="Doc-text2"/>
      </w:pPr>
    </w:p>
    <w:p w14:paraId="55FC0DD6"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Agreements:</w:t>
      </w:r>
    </w:p>
    <w:p w14:paraId="41ABBD9C"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Proposal 2:</w:t>
      </w:r>
      <w:r>
        <w:tab/>
        <w:t xml:space="preserve">Define a new LPP assistance data IE which can contain a set of possible on-demand DL-PRS configurations, where each on-demand DL-PRS configuration has an associated identifier. </w:t>
      </w:r>
    </w:p>
    <w:p w14:paraId="7495CE9A"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 xml:space="preserve">Proposal 3 (modified): The new LPP assistance data IE from Proposal 2 can be included in an LPP </w:t>
      </w:r>
      <w:proofErr w:type="gramStart"/>
      <w:r>
        <w:t>Provide Assistance</w:t>
      </w:r>
      <w:proofErr w:type="gramEnd"/>
      <w:r>
        <w:t xml:space="preserve"> Data message and/or a new </w:t>
      </w:r>
      <w:proofErr w:type="spellStart"/>
      <w:r>
        <w:t>posSIB</w:t>
      </w:r>
      <w:proofErr w:type="spellEnd"/>
      <w:r>
        <w:t>.</w:t>
      </w:r>
    </w:p>
    <w:p w14:paraId="3223EE58" w14:textId="77777777" w:rsidR="001D095D" w:rsidRDefault="001D095D" w:rsidP="001D095D">
      <w:pPr>
        <w:pStyle w:val="Doc-text2"/>
      </w:pPr>
    </w:p>
    <w:p w14:paraId="277B7E50" w14:textId="77777777" w:rsidR="001D095D" w:rsidRDefault="001D095D" w:rsidP="001D095D"/>
    <w:p w14:paraId="47A97C75" w14:textId="77777777" w:rsidR="001D095D" w:rsidRDefault="001D095D" w:rsidP="001D095D">
      <w:pPr>
        <w:pStyle w:val="Doc-text2"/>
      </w:pPr>
    </w:p>
    <w:p w14:paraId="4C187396"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Agreement:</w:t>
      </w:r>
    </w:p>
    <w:p w14:paraId="61172E96"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Proposal 4 (modified):</w:t>
      </w:r>
      <w:r>
        <w:tab/>
        <w:t xml:space="preserve">The procedure(s) for on-demand DL-PRS should support at least the following functionality (up to RAN3 what is in </w:t>
      </w:r>
      <w:proofErr w:type="spellStart"/>
      <w:r>
        <w:t>NRPPa</w:t>
      </w:r>
      <w:proofErr w:type="spellEnd"/>
      <w:r>
        <w:t xml:space="preserve"> vs. OAM, etc.):</w:t>
      </w:r>
    </w:p>
    <w:p w14:paraId="51631C50"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w:t>
      </w:r>
      <w:r>
        <w:tab/>
        <w:t xml:space="preserve">Providing the requested on-demand DL-PRS configuration information from an LMF to the </w:t>
      </w:r>
      <w:proofErr w:type="spellStart"/>
      <w:r>
        <w:t>gNB</w:t>
      </w:r>
      <w:proofErr w:type="spellEnd"/>
      <w:r>
        <w:t xml:space="preserve"> (e.g., explicit parameter or identifier of a predefined DL-PRS configuration), and confirmation of the request by the </w:t>
      </w:r>
      <w:proofErr w:type="spellStart"/>
      <w:r>
        <w:t>gNB</w:t>
      </w:r>
      <w:proofErr w:type="spellEnd"/>
    </w:p>
    <w:p w14:paraId="62421183"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t>-</w:t>
      </w:r>
      <w:r>
        <w:tab/>
        <w:t xml:space="preserve">Provision of (possible/allowed) on-demand DL-PRS configurations that the </w:t>
      </w:r>
      <w:proofErr w:type="spellStart"/>
      <w:r>
        <w:t>gNB</w:t>
      </w:r>
      <w:proofErr w:type="spellEnd"/>
      <w:r>
        <w:t xml:space="preserve"> can support from a </w:t>
      </w:r>
      <w:proofErr w:type="spellStart"/>
      <w:r>
        <w:t>gNB</w:t>
      </w:r>
      <w:proofErr w:type="spellEnd"/>
      <w:r>
        <w:t xml:space="preserve"> to an LMF</w:t>
      </w:r>
    </w:p>
    <w:p w14:paraId="1BA6B060" w14:textId="77777777" w:rsidR="001D095D" w:rsidRDefault="001D095D" w:rsidP="001D095D">
      <w:pPr>
        <w:pStyle w:val="Doc-text2"/>
        <w:pBdr>
          <w:top w:val="single" w:sz="4" w:space="1" w:color="auto"/>
          <w:left w:val="single" w:sz="4" w:space="4" w:color="auto"/>
          <w:bottom w:val="single" w:sz="4" w:space="1" w:color="auto"/>
          <w:right w:val="single" w:sz="4" w:space="4" w:color="auto"/>
        </w:pBdr>
      </w:pPr>
      <w:r>
        <w:lastRenderedPageBreak/>
        <w:t>-</w:t>
      </w:r>
      <w:r>
        <w:tab/>
        <w:t>TRP capability transfer (e.g., whether the RAN node supports the reconfiguration of DL-PRS, etc.)</w:t>
      </w:r>
    </w:p>
    <w:p w14:paraId="2CBF7817" w14:textId="2579B16F" w:rsidR="001D095D" w:rsidRPr="001D095D" w:rsidRDefault="001D095D" w:rsidP="0006627D">
      <w:pPr>
        <w:rPr>
          <w:lang w:eastAsia="zh-CN"/>
        </w:rPr>
      </w:pPr>
    </w:p>
    <w:p w14:paraId="1F235482" w14:textId="180D0951" w:rsidR="00480B59" w:rsidRDefault="001D095D" w:rsidP="0006627D">
      <w:pPr>
        <w:rPr>
          <w:lang w:val="en-US" w:eastAsia="zh-CN"/>
        </w:rPr>
      </w:pPr>
      <w:r>
        <w:rPr>
          <w:lang w:val="en-US" w:eastAsia="zh-CN"/>
        </w:rPr>
        <w:t>While we are waiting for RAN1 feedback on the on-demand PRS parameters, the following issues remain to be addressed in RAN2:</w:t>
      </w:r>
    </w:p>
    <w:p w14:paraId="472B1B74" w14:textId="544B9CE3" w:rsidR="001D095D" w:rsidRDefault="001D095D" w:rsidP="001D095D">
      <w:pPr>
        <w:pStyle w:val="ListParagraph"/>
        <w:numPr>
          <w:ilvl w:val="0"/>
          <w:numId w:val="18"/>
        </w:numPr>
        <w:rPr>
          <w:lang w:val="en-US" w:eastAsia="zh-CN"/>
        </w:rPr>
      </w:pPr>
      <w:r>
        <w:rPr>
          <w:lang w:val="en-US" w:eastAsia="zh-CN"/>
        </w:rPr>
        <w:t>How on-demand DL-PRS configurations information is delivered to a UE (</w:t>
      </w:r>
      <w:proofErr w:type="spellStart"/>
      <w:r>
        <w:rPr>
          <w:lang w:val="en-US" w:eastAsia="zh-CN"/>
        </w:rPr>
        <w:t>posSIB</w:t>
      </w:r>
      <w:proofErr w:type="spellEnd"/>
      <w:r>
        <w:rPr>
          <w:lang w:val="en-US" w:eastAsia="zh-CN"/>
        </w:rPr>
        <w:t xml:space="preserve"> vs. LPP)</w:t>
      </w:r>
    </w:p>
    <w:p w14:paraId="73CE892D" w14:textId="5E576490" w:rsidR="001D095D" w:rsidRPr="001D095D" w:rsidRDefault="001D095D" w:rsidP="001D095D">
      <w:pPr>
        <w:pStyle w:val="ListParagraph"/>
        <w:numPr>
          <w:ilvl w:val="0"/>
          <w:numId w:val="18"/>
        </w:numPr>
        <w:rPr>
          <w:lang w:val="en-US" w:eastAsia="zh-CN"/>
        </w:rPr>
      </w:pPr>
      <w:r>
        <w:rPr>
          <w:lang w:val="en-US" w:eastAsia="zh-CN"/>
        </w:rPr>
        <w:t>UE assistance information to an LMF, for LMF to determine on-demand DL-PRS configurations</w:t>
      </w:r>
    </w:p>
    <w:p w14:paraId="28822DA5" w14:textId="05BCB93D" w:rsidR="00294314" w:rsidRDefault="00FB304F" w:rsidP="0006627D">
      <w:pPr>
        <w:rPr>
          <w:lang w:val="en-US" w:eastAsia="zh-CN"/>
        </w:rPr>
      </w:pPr>
      <w:r>
        <w:rPr>
          <w:lang w:val="en-US" w:eastAsia="zh-CN"/>
        </w:rPr>
        <w:t>In this contribution we provide our views on th</w:t>
      </w:r>
      <w:r w:rsidR="001D095D">
        <w:rPr>
          <w:lang w:val="en-US" w:eastAsia="zh-CN"/>
        </w:rPr>
        <w:t xml:space="preserve">ese </w:t>
      </w:r>
      <w:r>
        <w:rPr>
          <w:lang w:val="en-US" w:eastAsia="zh-CN"/>
        </w:rPr>
        <w:t xml:space="preserve">issues of </w:t>
      </w:r>
      <w:r w:rsidR="001D095D">
        <w:rPr>
          <w:lang w:val="en-US" w:eastAsia="zh-CN"/>
        </w:rPr>
        <w:t>on-demand</w:t>
      </w:r>
      <w:r>
        <w:rPr>
          <w:lang w:val="en-US" w:eastAsia="zh-CN"/>
        </w:rPr>
        <w:t xml:space="preserve"> PRS.</w:t>
      </w:r>
    </w:p>
    <w:p w14:paraId="5F193D27" w14:textId="36B5C8E3" w:rsidR="00AB1C53" w:rsidRPr="00130174" w:rsidRDefault="008E7986" w:rsidP="00130174">
      <w:pPr>
        <w:pStyle w:val="Heading1"/>
      </w:pPr>
      <w:r>
        <w:t>2</w:t>
      </w:r>
      <w:r w:rsidR="00004B93">
        <w:t xml:space="preserve">  </w:t>
      </w:r>
      <w:r w:rsidR="00476CE3">
        <w:t xml:space="preserve"> </w:t>
      </w:r>
      <w:r w:rsidR="004F2C96">
        <w:tab/>
      </w:r>
      <w:r w:rsidR="009575A3">
        <w:t>Discussion</w:t>
      </w:r>
    </w:p>
    <w:p w14:paraId="3CFBD1E2" w14:textId="373D5861" w:rsidR="009A5499" w:rsidRDefault="009A5499" w:rsidP="009A5499">
      <w:pPr>
        <w:pStyle w:val="Heading2"/>
        <w:rPr>
          <w:lang w:eastAsia="zh-CN"/>
        </w:rPr>
      </w:pPr>
      <w:r>
        <w:rPr>
          <w:lang w:eastAsia="zh-CN"/>
        </w:rPr>
        <w:t xml:space="preserve">2.1 </w:t>
      </w:r>
      <w:r w:rsidR="00C93F0A">
        <w:rPr>
          <w:lang w:eastAsia="zh-CN"/>
        </w:rPr>
        <w:tab/>
      </w:r>
      <w:r>
        <w:rPr>
          <w:lang w:eastAsia="zh-CN"/>
        </w:rPr>
        <w:t>Delivery of on-demand DL-PRS configurations to a UE</w:t>
      </w:r>
    </w:p>
    <w:p w14:paraId="75405B34" w14:textId="20C2860B" w:rsidR="009A5499" w:rsidRDefault="009A5499" w:rsidP="00C72218">
      <w:r>
        <w:rPr>
          <w:lang w:eastAsia="zh-CN"/>
        </w:rPr>
        <w:t xml:space="preserve">As agreed in the last meeting, we will </w:t>
      </w:r>
      <w:r w:rsidR="00C72218">
        <w:rPr>
          <w:lang w:eastAsia="zh-CN"/>
        </w:rPr>
        <w:t>“</w:t>
      </w:r>
      <w:r w:rsidR="00C72218" w:rsidRPr="00C72218">
        <w:rPr>
          <w:i/>
          <w:iCs/>
          <w:lang w:eastAsia="zh-CN"/>
        </w:rPr>
        <w:t>define a new LPP assistance data IE which can contain a set of possible on-demand DL-PRS configurations, where each on-demand DL-PRS configuration has an associated identifier</w:t>
      </w:r>
      <w:r w:rsidR="00C72218">
        <w:rPr>
          <w:lang w:eastAsia="zh-CN"/>
        </w:rPr>
        <w:t>” which “</w:t>
      </w:r>
      <w:r w:rsidR="00C72218" w:rsidRPr="00C72218">
        <w:rPr>
          <w:i/>
          <w:iCs/>
        </w:rPr>
        <w:t xml:space="preserve">can be included in an LPP </w:t>
      </w:r>
      <w:proofErr w:type="gramStart"/>
      <w:r w:rsidR="00C72218" w:rsidRPr="00C72218">
        <w:rPr>
          <w:i/>
          <w:iCs/>
        </w:rPr>
        <w:t>Provide Assistance</w:t>
      </w:r>
      <w:proofErr w:type="gramEnd"/>
      <w:r w:rsidR="00C72218" w:rsidRPr="00C72218">
        <w:rPr>
          <w:i/>
          <w:iCs/>
        </w:rPr>
        <w:t xml:space="preserve"> Data message and/or a new </w:t>
      </w:r>
      <w:proofErr w:type="spellStart"/>
      <w:r w:rsidR="00C72218" w:rsidRPr="00C72218">
        <w:rPr>
          <w:i/>
          <w:iCs/>
        </w:rPr>
        <w:t>posSIB</w:t>
      </w:r>
      <w:proofErr w:type="spellEnd"/>
      <w:r w:rsidR="00C72218">
        <w:t>”.</w:t>
      </w:r>
    </w:p>
    <w:p w14:paraId="619D0B24" w14:textId="43E57B7F" w:rsidR="00C72218" w:rsidRDefault="00C72218" w:rsidP="00C72218">
      <w:r>
        <w:t xml:space="preserve">In the context of the present discussion, it is important to remember the other objective of the present WI – latency reduction. Unless special precautions are taken, on-demand PRS can </w:t>
      </w:r>
      <w:proofErr w:type="gramStart"/>
      <w:r>
        <w:t>actually increase</w:t>
      </w:r>
      <w:proofErr w:type="gramEnd"/>
      <w:r>
        <w:t xml:space="preserve"> latency, making this otherwise beneficial feature less attractive. </w:t>
      </w:r>
    </w:p>
    <w:p w14:paraId="55BF91A6" w14:textId="01AD0FCA" w:rsidR="00C72218" w:rsidRDefault="009E7CE2" w:rsidP="00C72218">
      <w:r>
        <w:t xml:space="preserve">Based on the above, we propose to include a set of possible on-demand DL-PRS configurations in a new </w:t>
      </w:r>
      <w:proofErr w:type="spellStart"/>
      <w:r>
        <w:t>posSIB</w:t>
      </w:r>
      <w:proofErr w:type="spellEnd"/>
      <w:r>
        <w:t xml:space="preserve">. Additionally, the inclusion of the said configurations in an LPP </w:t>
      </w:r>
      <w:proofErr w:type="gramStart"/>
      <w:r w:rsidRPr="009E7CE2">
        <w:t>Provide Assistance</w:t>
      </w:r>
      <w:proofErr w:type="gramEnd"/>
      <w:r w:rsidRPr="009E7CE2">
        <w:t xml:space="preserve"> Data message</w:t>
      </w:r>
      <w:r>
        <w:t xml:space="preserve"> </w:t>
      </w:r>
      <w:r w:rsidR="00DD78D1">
        <w:t>may also be beneficial</w:t>
      </w:r>
      <w:r>
        <w:t xml:space="preserve">, but </w:t>
      </w:r>
      <w:proofErr w:type="spellStart"/>
      <w:r>
        <w:t>posSIB</w:t>
      </w:r>
      <w:proofErr w:type="spellEnd"/>
      <w:r>
        <w:t xml:space="preserve"> should be considered the primary mechanism</w:t>
      </w:r>
      <w:r w:rsidR="00DD78D1">
        <w:t xml:space="preserve"> and therefore shall be supported</w:t>
      </w:r>
      <w:r>
        <w:t>.</w:t>
      </w:r>
    </w:p>
    <w:p w14:paraId="05466375" w14:textId="1ED0C8E7" w:rsidR="009E7CE2" w:rsidRPr="00CE2818" w:rsidRDefault="009E7CE2" w:rsidP="00C72218">
      <w:pPr>
        <w:rPr>
          <w:b/>
          <w:bCs/>
        </w:rPr>
      </w:pPr>
      <w:r w:rsidRPr="00CE2818">
        <w:rPr>
          <w:b/>
          <w:bCs/>
        </w:rPr>
        <w:t xml:space="preserve">Proposal 1: a set of possible on-demand DL-PRS configurations is included in a new </w:t>
      </w:r>
      <w:proofErr w:type="spellStart"/>
      <w:r w:rsidRPr="00CE2818">
        <w:rPr>
          <w:b/>
          <w:bCs/>
        </w:rPr>
        <w:t>posSIB</w:t>
      </w:r>
      <w:proofErr w:type="spellEnd"/>
      <w:r w:rsidRPr="00CE2818">
        <w:rPr>
          <w:b/>
          <w:bCs/>
        </w:rPr>
        <w:t>.</w:t>
      </w:r>
    </w:p>
    <w:p w14:paraId="25D3E8DF" w14:textId="48BC5D38" w:rsidR="009E7CE2" w:rsidRDefault="009E7CE2" w:rsidP="00C72218">
      <w:r>
        <w:t xml:space="preserve">A related issue is how a UE knows whether the network supports on-demand PRS. Some companies suggested using the LPP </w:t>
      </w:r>
      <w:proofErr w:type="gramStart"/>
      <w:r>
        <w:t>Provide Assistance</w:t>
      </w:r>
      <w:proofErr w:type="gramEnd"/>
      <w:r>
        <w:t xml:space="preserve"> Data for that, however in our view it is not needed. Incidentally, </w:t>
      </w:r>
      <w:proofErr w:type="spellStart"/>
      <w:r>
        <w:t>posSIB</w:t>
      </w:r>
      <w:proofErr w:type="spellEnd"/>
      <w:r>
        <w:t xml:space="preserve"> can also be used by the network to indicate whether on-demand PRS is supported or not. This can be done either </w:t>
      </w:r>
      <w:r w:rsidR="00C93F0A">
        <w:t xml:space="preserve">implicitly (by including possible on-demand PRS configurations in </w:t>
      </w:r>
      <w:proofErr w:type="spellStart"/>
      <w:r w:rsidR="00C93F0A">
        <w:t>posSIB</w:t>
      </w:r>
      <w:proofErr w:type="spellEnd"/>
      <w:r w:rsidR="00C93F0A">
        <w:t xml:space="preserve">) or explicitly (by using a separate indicator in </w:t>
      </w:r>
      <w:proofErr w:type="spellStart"/>
      <w:r w:rsidR="00C93F0A">
        <w:t>posSIB</w:t>
      </w:r>
      <w:proofErr w:type="spellEnd"/>
      <w:r w:rsidR="00C93F0A">
        <w:t xml:space="preserve">) – either way, there is no need to rely on LPP </w:t>
      </w:r>
      <w:proofErr w:type="gramStart"/>
      <w:r w:rsidR="00C93F0A">
        <w:t>Provide Assistance</w:t>
      </w:r>
      <w:proofErr w:type="gramEnd"/>
      <w:r w:rsidR="00C93F0A">
        <w:t xml:space="preserve"> Data for that. We may still want to define the LPP signalling which can be optionally used to indicate that the network supports on-demand PRS, but </w:t>
      </w:r>
      <w:proofErr w:type="spellStart"/>
      <w:r w:rsidR="00C93F0A">
        <w:t>posSIB</w:t>
      </w:r>
      <w:proofErr w:type="spellEnd"/>
      <w:r w:rsidR="00C93F0A">
        <w:t xml:space="preserve"> should be considered the primary mechanism.</w:t>
      </w:r>
    </w:p>
    <w:p w14:paraId="7D511BDC" w14:textId="7655AEEB" w:rsidR="00C93F0A" w:rsidRPr="00CE2818" w:rsidRDefault="00C93F0A" w:rsidP="00C72218">
      <w:pPr>
        <w:rPr>
          <w:b/>
          <w:bCs/>
        </w:rPr>
      </w:pPr>
      <w:r w:rsidRPr="00CE2818">
        <w:rPr>
          <w:b/>
          <w:bCs/>
        </w:rPr>
        <w:t xml:space="preserve">Proposal 2: </w:t>
      </w:r>
      <w:proofErr w:type="spellStart"/>
      <w:r w:rsidRPr="00CE2818">
        <w:rPr>
          <w:b/>
          <w:bCs/>
        </w:rPr>
        <w:t>posSIB</w:t>
      </w:r>
      <w:proofErr w:type="spellEnd"/>
      <w:r w:rsidRPr="00CE2818">
        <w:rPr>
          <w:b/>
          <w:bCs/>
        </w:rPr>
        <w:t xml:space="preserve"> can be used to indicate to a UE whether the network supports on-demand PRS.</w:t>
      </w:r>
    </w:p>
    <w:p w14:paraId="5024658E" w14:textId="56CAA589" w:rsidR="00C93F0A" w:rsidRDefault="00C93F0A" w:rsidP="00C93F0A">
      <w:pPr>
        <w:pStyle w:val="Heading2"/>
      </w:pPr>
      <w:r>
        <w:t>2.2</w:t>
      </w:r>
      <w:r>
        <w:tab/>
        <w:t>UE assistance information to LMF</w:t>
      </w:r>
    </w:p>
    <w:p w14:paraId="0445AC2F" w14:textId="56D14F35" w:rsidR="00C72218" w:rsidRDefault="00C93F0A" w:rsidP="00C72218">
      <w:pPr>
        <w:rPr>
          <w:lang w:eastAsia="zh-CN"/>
        </w:rPr>
      </w:pPr>
      <w:proofErr w:type="gramStart"/>
      <w:r>
        <w:rPr>
          <w:lang w:eastAsia="zh-CN"/>
        </w:rPr>
        <w:t>A number of</w:t>
      </w:r>
      <w:proofErr w:type="gramEnd"/>
      <w:r>
        <w:rPr>
          <w:lang w:eastAsia="zh-CN"/>
        </w:rPr>
        <w:t xml:space="preserve"> companies suggested to also defined various UE assistance information to LMF, to help LMF select on-demand PRS configurations. As we further explain below, we consider such enhancements as potential optimizations on top of the functionality that needs to be specified and there is a certain bar of usefulness which must be demonstrated for such potential optimizations. </w:t>
      </w:r>
    </w:p>
    <w:p w14:paraId="36D8757A" w14:textId="22801980" w:rsidR="00A31AF8" w:rsidRDefault="00A31AF8" w:rsidP="00C72218">
      <w:pPr>
        <w:rPr>
          <w:lang w:eastAsia="zh-CN"/>
        </w:rPr>
      </w:pPr>
      <w:r>
        <w:rPr>
          <w:lang w:eastAsia="zh-CN"/>
        </w:rPr>
        <w:t xml:space="preserve">As previously agreed by RAN2, a UE selects an on-demand PRS configuration using an assigned identifier, which it signals to the LMF. With this information, the LMF selects the best PRS configuration, while </w:t>
      </w:r>
      <w:proofErr w:type="gramStart"/>
      <w:r>
        <w:rPr>
          <w:lang w:eastAsia="zh-CN"/>
        </w:rPr>
        <w:t>taking into account</w:t>
      </w:r>
      <w:proofErr w:type="gramEnd"/>
      <w:r>
        <w:rPr>
          <w:lang w:eastAsia="zh-CN"/>
        </w:rPr>
        <w:t xml:space="preserve"> requests from multiple UEs and other considerations. This is </w:t>
      </w:r>
      <w:proofErr w:type="gramStart"/>
      <w:r>
        <w:rPr>
          <w:lang w:eastAsia="zh-CN"/>
        </w:rPr>
        <w:t>actually sufficient</w:t>
      </w:r>
      <w:proofErr w:type="gramEnd"/>
      <w:r>
        <w:rPr>
          <w:lang w:eastAsia="zh-CN"/>
        </w:rPr>
        <w:t xml:space="preserve"> for an LMF to support the on-demand PRS functionality and everything beyond that should be considered an optimization. </w:t>
      </w:r>
    </w:p>
    <w:p w14:paraId="275F10C1" w14:textId="26B93AE8" w:rsidR="00A31AF8" w:rsidRPr="00CE2818" w:rsidRDefault="00A31AF8" w:rsidP="00C72218">
      <w:pPr>
        <w:rPr>
          <w:b/>
          <w:bCs/>
          <w:lang w:eastAsia="zh-CN"/>
        </w:rPr>
      </w:pPr>
      <w:r w:rsidRPr="00CE2818">
        <w:rPr>
          <w:b/>
          <w:bCs/>
          <w:lang w:eastAsia="zh-CN"/>
        </w:rPr>
        <w:t xml:space="preserve">Observation 1: having received the on-demand PRS configuration identifier(s) from the UE(s), the LMF can select the on-demand PRS configuration – this information is sufficient to support the required functionality. </w:t>
      </w:r>
    </w:p>
    <w:p w14:paraId="2B1592C0" w14:textId="50D02D88" w:rsidR="00A31AF8" w:rsidRDefault="00F94DB4" w:rsidP="00C72218">
      <w:pPr>
        <w:rPr>
          <w:lang w:eastAsia="zh-CN"/>
        </w:rPr>
      </w:pPr>
      <w:r>
        <w:rPr>
          <w:lang w:eastAsia="zh-CN"/>
        </w:rPr>
        <w:t xml:space="preserve">Before discussion various additional UE assistance enhancements proposed by some companies, it is important to bear in mind that the network has the capability to schedule UE measurements and such measurements can be used to select the on-demand PRS configuration by a </w:t>
      </w:r>
      <w:proofErr w:type="spellStart"/>
      <w:r>
        <w:rPr>
          <w:lang w:eastAsia="zh-CN"/>
        </w:rPr>
        <w:t>gNB</w:t>
      </w:r>
      <w:proofErr w:type="spellEnd"/>
      <w:r>
        <w:rPr>
          <w:lang w:eastAsia="zh-CN"/>
        </w:rPr>
        <w:t xml:space="preserve">/TRP/LMF. It is very likely (up to RAN3) that </w:t>
      </w:r>
      <w:proofErr w:type="spellStart"/>
      <w:r>
        <w:rPr>
          <w:lang w:eastAsia="zh-CN"/>
        </w:rPr>
        <w:t>gNB</w:t>
      </w:r>
      <w:proofErr w:type="spellEnd"/>
      <w:r>
        <w:rPr>
          <w:lang w:eastAsia="zh-CN"/>
        </w:rPr>
        <w:t xml:space="preserve">/TRP will determine on-demand PRS configuration and the </w:t>
      </w:r>
      <w:proofErr w:type="spellStart"/>
      <w:r>
        <w:rPr>
          <w:lang w:eastAsia="zh-CN"/>
        </w:rPr>
        <w:t>gNB</w:t>
      </w:r>
      <w:proofErr w:type="spellEnd"/>
      <w:r>
        <w:rPr>
          <w:lang w:eastAsia="zh-CN"/>
        </w:rPr>
        <w:t xml:space="preserve">/TRP can have the UE measurements. If it is the LMF that needs such measurements, an appropriate </w:t>
      </w:r>
      <w:proofErr w:type="spellStart"/>
      <w:r>
        <w:rPr>
          <w:lang w:eastAsia="zh-CN"/>
        </w:rPr>
        <w:t>NRPPa</w:t>
      </w:r>
      <w:proofErr w:type="spellEnd"/>
      <w:r>
        <w:rPr>
          <w:lang w:eastAsia="zh-CN"/>
        </w:rPr>
        <w:t xml:space="preserve"> signalling can be defined by RAN3.</w:t>
      </w:r>
    </w:p>
    <w:p w14:paraId="5D6F9046" w14:textId="743E1736" w:rsidR="00F94DB4" w:rsidRPr="00CE2818" w:rsidRDefault="00F94DB4" w:rsidP="00C72218">
      <w:pPr>
        <w:rPr>
          <w:b/>
          <w:bCs/>
          <w:lang w:eastAsia="zh-CN"/>
        </w:rPr>
      </w:pPr>
      <w:r w:rsidRPr="00CE2818">
        <w:rPr>
          <w:b/>
          <w:bCs/>
          <w:lang w:eastAsia="zh-CN"/>
        </w:rPr>
        <w:lastRenderedPageBreak/>
        <w:t xml:space="preserve">Observation 2: in case UE measurements are needed by the network to select the on-demand PRS configuration, such measurements can be scheduled (by </w:t>
      </w:r>
      <w:proofErr w:type="spellStart"/>
      <w:r w:rsidRPr="00CE2818">
        <w:rPr>
          <w:b/>
          <w:bCs/>
          <w:lang w:eastAsia="zh-CN"/>
        </w:rPr>
        <w:t>gNB</w:t>
      </w:r>
      <w:proofErr w:type="spellEnd"/>
      <w:r w:rsidRPr="00CE2818">
        <w:rPr>
          <w:b/>
          <w:bCs/>
          <w:lang w:eastAsia="zh-CN"/>
        </w:rPr>
        <w:t xml:space="preserve">/TRP) using the existing mechanisms; in case the measurements results need to be made available to the LMF, </w:t>
      </w:r>
      <w:proofErr w:type="spellStart"/>
      <w:r w:rsidRPr="00CE2818">
        <w:rPr>
          <w:b/>
          <w:bCs/>
          <w:lang w:eastAsia="zh-CN"/>
        </w:rPr>
        <w:t>NRPPa</w:t>
      </w:r>
      <w:proofErr w:type="spellEnd"/>
      <w:r w:rsidRPr="00CE2818">
        <w:rPr>
          <w:b/>
          <w:bCs/>
          <w:lang w:eastAsia="zh-CN"/>
        </w:rPr>
        <w:t xml:space="preserve"> signalling can be defined for that purpose.</w:t>
      </w:r>
    </w:p>
    <w:p w14:paraId="7D63B746" w14:textId="2D3BEB37" w:rsidR="00F94DB4" w:rsidRDefault="004B58A5" w:rsidP="004B58A5">
      <w:pPr>
        <w:rPr>
          <w:lang w:val="en-US" w:eastAsia="zh-CN"/>
        </w:rPr>
      </w:pPr>
      <w:r>
        <w:rPr>
          <w:lang w:val="en-US" w:eastAsia="zh-CN"/>
        </w:rPr>
        <w:t>The following “assistance information”, to be sent from UE to LMF, has been proposed:</w:t>
      </w:r>
    </w:p>
    <w:p w14:paraId="6CB1A470" w14:textId="792BEB61" w:rsidR="004B2E7E" w:rsidRPr="004B2E7E" w:rsidRDefault="004B2E7E" w:rsidP="004B58A5">
      <w:pPr>
        <w:pStyle w:val="ListParagraph"/>
        <w:numPr>
          <w:ilvl w:val="0"/>
          <w:numId w:val="19"/>
        </w:numPr>
        <w:rPr>
          <w:lang w:val="en-US" w:eastAsia="zh-CN"/>
        </w:rPr>
      </w:pPr>
      <w:r>
        <w:rPr>
          <w:lang w:val="en-US" w:eastAsia="zh-CN"/>
        </w:rPr>
        <w:t>Coarse UE location (</w:t>
      </w:r>
      <w:proofErr w:type="gramStart"/>
      <w:r>
        <w:rPr>
          <w:lang w:val="en-US" w:eastAsia="zh-CN"/>
        </w:rPr>
        <w:t>e.g.</w:t>
      </w:r>
      <w:proofErr w:type="gramEnd"/>
      <w:r>
        <w:rPr>
          <w:lang w:val="en-US" w:eastAsia="zh-CN"/>
        </w:rPr>
        <w:t xml:space="preserve"> TRP id)</w:t>
      </w:r>
    </w:p>
    <w:p w14:paraId="6EBB655C" w14:textId="45EC938F" w:rsidR="004B58A5" w:rsidRPr="004B2E7E" w:rsidRDefault="004B2E7E" w:rsidP="004B58A5">
      <w:pPr>
        <w:pStyle w:val="ListParagraph"/>
        <w:numPr>
          <w:ilvl w:val="0"/>
          <w:numId w:val="19"/>
        </w:numPr>
        <w:rPr>
          <w:lang w:val="en-US" w:eastAsia="zh-CN"/>
        </w:rPr>
      </w:pPr>
      <w:r>
        <w:t xml:space="preserve">Beam-specific DL reference signals (such as SSBs) measurements </w:t>
      </w:r>
    </w:p>
    <w:p w14:paraId="1FE5A559" w14:textId="1AF2C9DC" w:rsidR="004B2E7E" w:rsidRPr="004B2E7E" w:rsidRDefault="004B2E7E" w:rsidP="004B58A5">
      <w:pPr>
        <w:pStyle w:val="ListParagraph"/>
        <w:numPr>
          <w:ilvl w:val="0"/>
          <w:numId w:val="19"/>
        </w:numPr>
        <w:rPr>
          <w:lang w:val="en-US" w:eastAsia="zh-CN"/>
        </w:rPr>
      </w:pPr>
      <w:r>
        <w:t>LOS/NLOS indication</w:t>
      </w:r>
    </w:p>
    <w:p w14:paraId="1E3DCE09" w14:textId="77777777" w:rsidR="004B2E7E" w:rsidRPr="004B2E7E" w:rsidRDefault="004B2E7E" w:rsidP="004B2E7E">
      <w:pPr>
        <w:pStyle w:val="ListParagraph"/>
        <w:numPr>
          <w:ilvl w:val="0"/>
          <w:numId w:val="19"/>
        </w:numPr>
        <w:rPr>
          <w:lang w:val="en-US" w:eastAsia="zh-CN"/>
        </w:rPr>
      </w:pPr>
      <w:r w:rsidRPr="004B2E7E">
        <w:rPr>
          <w:rFonts w:hint="eastAsia"/>
          <w:lang w:val="en-US" w:eastAsia="zh-CN"/>
        </w:rPr>
        <w:t>Preferred frequency band</w:t>
      </w:r>
      <w:r w:rsidRPr="004B2E7E">
        <w:rPr>
          <w:lang w:val="en-US" w:eastAsia="zh-CN"/>
        </w:rPr>
        <w:t xml:space="preserve"> width </w:t>
      </w:r>
    </w:p>
    <w:p w14:paraId="4415E8F7" w14:textId="77777777" w:rsidR="004B2E7E" w:rsidRPr="004B2E7E" w:rsidRDefault="004B2E7E" w:rsidP="004B2E7E">
      <w:pPr>
        <w:pStyle w:val="ListParagraph"/>
        <w:numPr>
          <w:ilvl w:val="0"/>
          <w:numId w:val="19"/>
        </w:numPr>
        <w:rPr>
          <w:lang w:val="en-US" w:eastAsia="zh-CN"/>
        </w:rPr>
      </w:pPr>
      <w:r w:rsidRPr="004B2E7E">
        <w:rPr>
          <w:rFonts w:hint="eastAsia"/>
          <w:lang w:val="en-US" w:eastAsia="zh-CN"/>
        </w:rPr>
        <w:t xml:space="preserve">Preferred </w:t>
      </w:r>
      <w:r w:rsidRPr="004B2E7E">
        <w:rPr>
          <w:lang w:val="en-US" w:eastAsia="zh-CN"/>
        </w:rPr>
        <w:t>PRS period</w:t>
      </w:r>
    </w:p>
    <w:p w14:paraId="17972054" w14:textId="77777777" w:rsidR="004B2E7E" w:rsidRPr="004B2E7E" w:rsidRDefault="004B2E7E" w:rsidP="004B2E7E">
      <w:pPr>
        <w:pStyle w:val="ListParagraph"/>
        <w:numPr>
          <w:ilvl w:val="0"/>
          <w:numId w:val="19"/>
        </w:numPr>
        <w:rPr>
          <w:lang w:val="en-US" w:eastAsia="zh-CN"/>
        </w:rPr>
      </w:pPr>
      <w:r w:rsidRPr="004B2E7E">
        <w:rPr>
          <w:rFonts w:hint="eastAsia"/>
          <w:lang w:val="en-US" w:eastAsia="zh-CN"/>
        </w:rPr>
        <w:t>Low power indication</w:t>
      </w:r>
    </w:p>
    <w:p w14:paraId="6F36C034" w14:textId="77777777" w:rsidR="004B2E7E" w:rsidRPr="004B58A5" w:rsidRDefault="004B2E7E" w:rsidP="004B2E7E">
      <w:pPr>
        <w:pStyle w:val="ListParagraph"/>
        <w:rPr>
          <w:lang w:val="en-US" w:eastAsia="zh-CN"/>
        </w:rPr>
      </w:pPr>
    </w:p>
    <w:p w14:paraId="35F12475" w14:textId="3616CC8B" w:rsidR="004D4540" w:rsidRDefault="004B2E7E" w:rsidP="00C72218">
      <w:pPr>
        <w:rPr>
          <w:lang w:val="en-US" w:eastAsia="zh-CN"/>
        </w:rPr>
      </w:pPr>
      <w:r>
        <w:rPr>
          <w:lang w:val="en-US" w:eastAsia="zh-CN"/>
        </w:rPr>
        <w:t>Regarding the first two (</w:t>
      </w:r>
      <w:proofErr w:type="gramStart"/>
      <w:r>
        <w:rPr>
          <w:lang w:val="en-US" w:eastAsia="zh-CN"/>
        </w:rPr>
        <w:t>i.e.</w:t>
      </w:r>
      <w:proofErr w:type="gramEnd"/>
      <w:r>
        <w:rPr>
          <w:lang w:val="en-US" w:eastAsia="zh-CN"/>
        </w:rPr>
        <w:t xml:space="preserve"> TRP id and beam id), it is likely that the </w:t>
      </w:r>
      <w:proofErr w:type="spellStart"/>
      <w:r>
        <w:rPr>
          <w:lang w:val="en-US" w:eastAsia="zh-CN"/>
        </w:rPr>
        <w:t>gNB</w:t>
      </w:r>
      <w:proofErr w:type="spellEnd"/>
      <w:r>
        <w:rPr>
          <w:lang w:val="en-US" w:eastAsia="zh-CN"/>
        </w:rPr>
        <w:t xml:space="preserve"> already has that information and therefore it would be much more efficient for the </w:t>
      </w:r>
      <w:proofErr w:type="spellStart"/>
      <w:r>
        <w:rPr>
          <w:lang w:val="en-US" w:eastAsia="zh-CN"/>
        </w:rPr>
        <w:t>gNB</w:t>
      </w:r>
      <w:proofErr w:type="spellEnd"/>
      <w:r>
        <w:rPr>
          <w:lang w:val="en-US" w:eastAsia="zh-CN"/>
        </w:rPr>
        <w:t xml:space="preserve"> to report it to the LMF via </w:t>
      </w:r>
      <w:proofErr w:type="spellStart"/>
      <w:r>
        <w:rPr>
          <w:lang w:val="en-US" w:eastAsia="zh-CN"/>
        </w:rPr>
        <w:t>NRPPa</w:t>
      </w:r>
      <w:proofErr w:type="spellEnd"/>
      <w:r>
        <w:rPr>
          <w:lang w:val="en-US" w:eastAsia="zh-CN"/>
        </w:rPr>
        <w:t>.</w:t>
      </w:r>
    </w:p>
    <w:p w14:paraId="082C0D8A" w14:textId="1EB8086C" w:rsidR="00BD29E8" w:rsidRPr="00CE2818" w:rsidRDefault="009B60D5" w:rsidP="00C72218">
      <w:pPr>
        <w:rPr>
          <w:b/>
          <w:bCs/>
          <w:lang w:val="en-US" w:eastAsia="zh-CN"/>
        </w:rPr>
      </w:pPr>
      <w:r w:rsidRPr="00CE2818">
        <w:rPr>
          <w:b/>
          <w:bCs/>
          <w:lang w:val="en-US" w:eastAsia="zh-CN"/>
        </w:rPr>
        <w:t>Proposal 3: if assistance information (</w:t>
      </w:r>
      <w:proofErr w:type="gramStart"/>
      <w:r w:rsidRPr="00CE2818">
        <w:rPr>
          <w:b/>
          <w:bCs/>
          <w:lang w:val="en-US" w:eastAsia="zh-CN"/>
        </w:rPr>
        <w:t>e.g.</w:t>
      </w:r>
      <w:proofErr w:type="gramEnd"/>
      <w:r w:rsidRPr="00CE2818">
        <w:rPr>
          <w:b/>
          <w:bCs/>
          <w:lang w:val="en-US" w:eastAsia="zh-CN"/>
        </w:rPr>
        <w:t xml:space="preserve"> measurements) for LMF to select the on-demand PRS configuration is considered beneficial, ask RAN3 to define the relevant measurements in </w:t>
      </w:r>
      <w:proofErr w:type="spellStart"/>
      <w:r w:rsidRPr="00CE2818">
        <w:rPr>
          <w:b/>
          <w:bCs/>
          <w:lang w:val="en-US" w:eastAsia="zh-CN"/>
        </w:rPr>
        <w:t>NRPPa</w:t>
      </w:r>
      <w:proofErr w:type="spellEnd"/>
      <w:r w:rsidRPr="00CE2818">
        <w:rPr>
          <w:b/>
          <w:bCs/>
          <w:lang w:val="en-US" w:eastAsia="zh-CN"/>
        </w:rPr>
        <w:t>.</w:t>
      </w:r>
    </w:p>
    <w:p w14:paraId="1527D521" w14:textId="15D185C9" w:rsidR="009B60D5" w:rsidRDefault="004B2E7E" w:rsidP="00C72218">
      <w:pPr>
        <w:rPr>
          <w:lang w:val="en-US" w:eastAsia="zh-CN"/>
        </w:rPr>
      </w:pPr>
      <w:r>
        <w:rPr>
          <w:lang w:val="en-US" w:eastAsia="zh-CN"/>
        </w:rPr>
        <w:t xml:space="preserve">With regards to the other proposed assistance information, while it is in theory beneficial, it is not clear whether and how the LMF can use it, especially different and conflicting indications are </w:t>
      </w:r>
      <w:r w:rsidR="00917FB9">
        <w:rPr>
          <w:lang w:val="en-US" w:eastAsia="zh-CN"/>
        </w:rPr>
        <w:t>sent from multiple UEs. Furthermore, indications such as LOS/NLOS may not be reliable which raises additional concerns on how useful it might be for the LMF.</w:t>
      </w:r>
    </w:p>
    <w:p w14:paraId="7101BFD9" w14:textId="36BBFE12" w:rsidR="00917FB9" w:rsidRPr="00CE2818" w:rsidRDefault="00917FB9" w:rsidP="00C72218">
      <w:pPr>
        <w:rPr>
          <w:b/>
          <w:bCs/>
          <w:lang w:val="en-US" w:eastAsia="zh-CN"/>
        </w:rPr>
      </w:pPr>
      <w:r w:rsidRPr="00CE2818">
        <w:rPr>
          <w:b/>
          <w:bCs/>
          <w:lang w:val="en-US" w:eastAsia="zh-CN"/>
        </w:rPr>
        <w:t>Observation 3: it remains to be seen how other (besides TRP and beam id) assistance information a UE may sent to the LMF can be used by the latter, especially in the case multiple UEs send conflicting indications.</w:t>
      </w:r>
    </w:p>
    <w:p w14:paraId="34998F81" w14:textId="77777777" w:rsidR="00D21C8A" w:rsidRDefault="00D21C8A" w:rsidP="0003671B">
      <w:pPr>
        <w:rPr>
          <w:lang w:eastAsia="zh-CN"/>
        </w:rPr>
      </w:pPr>
    </w:p>
    <w:p w14:paraId="34C99636" w14:textId="77777777" w:rsidR="008E7986" w:rsidRDefault="008E7986" w:rsidP="008E7986">
      <w:pPr>
        <w:pStyle w:val="Heading1"/>
      </w:pPr>
      <w:r>
        <w:t>3</w:t>
      </w:r>
      <w:r>
        <w:tab/>
        <w:t>Conclusions</w:t>
      </w:r>
    </w:p>
    <w:bookmarkEnd w:id="0"/>
    <w:p w14:paraId="2325CC09" w14:textId="632451D4" w:rsidR="00CE2818" w:rsidRPr="00CE2818" w:rsidRDefault="00CE2818" w:rsidP="00CE2818">
      <w:pPr>
        <w:rPr>
          <w:b/>
          <w:bCs/>
        </w:rPr>
      </w:pPr>
      <w:r w:rsidRPr="00CE2818">
        <w:rPr>
          <w:b/>
          <w:bCs/>
        </w:rPr>
        <w:t xml:space="preserve">Proposal 1: a set of possible on-demand DL-PRS configurations is included in a new </w:t>
      </w:r>
      <w:proofErr w:type="spellStart"/>
      <w:r w:rsidRPr="00CE2818">
        <w:rPr>
          <w:b/>
          <w:bCs/>
        </w:rPr>
        <w:t>posSIB</w:t>
      </w:r>
      <w:proofErr w:type="spellEnd"/>
      <w:r w:rsidRPr="00CE2818">
        <w:rPr>
          <w:b/>
          <w:bCs/>
        </w:rPr>
        <w:t>.</w:t>
      </w:r>
    </w:p>
    <w:p w14:paraId="7C1131F5" w14:textId="77777777" w:rsidR="00CE2818" w:rsidRPr="00CE2818" w:rsidRDefault="00CE2818" w:rsidP="00CE2818">
      <w:pPr>
        <w:rPr>
          <w:b/>
          <w:bCs/>
        </w:rPr>
      </w:pPr>
      <w:r w:rsidRPr="00CE2818">
        <w:rPr>
          <w:b/>
          <w:bCs/>
        </w:rPr>
        <w:t xml:space="preserve">Proposal 2: </w:t>
      </w:r>
      <w:proofErr w:type="spellStart"/>
      <w:r w:rsidRPr="00CE2818">
        <w:rPr>
          <w:b/>
          <w:bCs/>
        </w:rPr>
        <w:t>posSIB</w:t>
      </w:r>
      <w:proofErr w:type="spellEnd"/>
      <w:r w:rsidRPr="00CE2818">
        <w:rPr>
          <w:b/>
          <w:bCs/>
        </w:rPr>
        <w:t xml:space="preserve"> can be used to indicate to a UE whether the network supports on-demand PRS.</w:t>
      </w:r>
    </w:p>
    <w:p w14:paraId="3AB68927" w14:textId="77777777" w:rsidR="00CE2818" w:rsidRPr="00CE2818" w:rsidRDefault="00CE2818" w:rsidP="00CE2818">
      <w:pPr>
        <w:rPr>
          <w:b/>
          <w:bCs/>
          <w:lang w:eastAsia="zh-CN"/>
        </w:rPr>
      </w:pPr>
      <w:r w:rsidRPr="00CE2818">
        <w:rPr>
          <w:b/>
          <w:bCs/>
          <w:lang w:eastAsia="zh-CN"/>
        </w:rPr>
        <w:t xml:space="preserve">Observation 1: having received the on-demand PRS configuration identifier(s) from the UE(s), the LMF can select the on-demand PRS configuration – this information is sufficient to support the required functionality. </w:t>
      </w:r>
    </w:p>
    <w:p w14:paraId="07B86E78" w14:textId="77777777" w:rsidR="00CE2818" w:rsidRPr="00CE2818" w:rsidRDefault="00CE2818" w:rsidP="00CE2818">
      <w:pPr>
        <w:rPr>
          <w:b/>
          <w:bCs/>
          <w:lang w:eastAsia="zh-CN"/>
        </w:rPr>
      </w:pPr>
      <w:r w:rsidRPr="00CE2818">
        <w:rPr>
          <w:b/>
          <w:bCs/>
          <w:lang w:eastAsia="zh-CN"/>
        </w:rPr>
        <w:t xml:space="preserve">Observation 2: in case UE measurements are needed by the network to select the on-demand PRS configuration, such measurements can be scheduled (by </w:t>
      </w:r>
      <w:proofErr w:type="spellStart"/>
      <w:r w:rsidRPr="00CE2818">
        <w:rPr>
          <w:b/>
          <w:bCs/>
          <w:lang w:eastAsia="zh-CN"/>
        </w:rPr>
        <w:t>gNB</w:t>
      </w:r>
      <w:proofErr w:type="spellEnd"/>
      <w:r w:rsidRPr="00CE2818">
        <w:rPr>
          <w:b/>
          <w:bCs/>
          <w:lang w:eastAsia="zh-CN"/>
        </w:rPr>
        <w:t xml:space="preserve">/TRP) using the existing mechanisms; in case the measurements results need to be made available to the LMF, </w:t>
      </w:r>
      <w:proofErr w:type="spellStart"/>
      <w:r w:rsidRPr="00CE2818">
        <w:rPr>
          <w:b/>
          <w:bCs/>
          <w:lang w:eastAsia="zh-CN"/>
        </w:rPr>
        <w:t>NRPPa</w:t>
      </w:r>
      <w:proofErr w:type="spellEnd"/>
      <w:r w:rsidRPr="00CE2818">
        <w:rPr>
          <w:b/>
          <w:bCs/>
          <w:lang w:eastAsia="zh-CN"/>
        </w:rPr>
        <w:t xml:space="preserve"> signalling can be defined for that purpose.</w:t>
      </w:r>
    </w:p>
    <w:p w14:paraId="4972A824" w14:textId="77777777" w:rsidR="00CE2818" w:rsidRPr="00CE2818" w:rsidRDefault="00CE2818" w:rsidP="00CE2818">
      <w:pPr>
        <w:rPr>
          <w:b/>
          <w:bCs/>
          <w:lang w:val="en-US" w:eastAsia="zh-CN"/>
        </w:rPr>
      </w:pPr>
      <w:r w:rsidRPr="00CE2818">
        <w:rPr>
          <w:b/>
          <w:bCs/>
          <w:lang w:val="en-US" w:eastAsia="zh-CN"/>
        </w:rPr>
        <w:t>Proposal 3: if assistance information (</w:t>
      </w:r>
      <w:proofErr w:type="gramStart"/>
      <w:r w:rsidRPr="00CE2818">
        <w:rPr>
          <w:b/>
          <w:bCs/>
          <w:lang w:val="en-US" w:eastAsia="zh-CN"/>
        </w:rPr>
        <w:t>e.g.</w:t>
      </w:r>
      <w:proofErr w:type="gramEnd"/>
      <w:r w:rsidRPr="00CE2818">
        <w:rPr>
          <w:b/>
          <w:bCs/>
          <w:lang w:val="en-US" w:eastAsia="zh-CN"/>
        </w:rPr>
        <w:t xml:space="preserve"> measurements) for LMF to select the on-demand PRS configuration is considered beneficial, ask RAN3 to define the relevant measurements in </w:t>
      </w:r>
      <w:proofErr w:type="spellStart"/>
      <w:r w:rsidRPr="00CE2818">
        <w:rPr>
          <w:b/>
          <w:bCs/>
          <w:lang w:val="en-US" w:eastAsia="zh-CN"/>
        </w:rPr>
        <w:t>NRPPa</w:t>
      </w:r>
      <w:proofErr w:type="spellEnd"/>
      <w:r w:rsidRPr="00CE2818">
        <w:rPr>
          <w:b/>
          <w:bCs/>
          <w:lang w:val="en-US" w:eastAsia="zh-CN"/>
        </w:rPr>
        <w:t>.</w:t>
      </w:r>
    </w:p>
    <w:p w14:paraId="04282DA9" w14:textId="6A54B5D5" w:rsidR="00AB7326" w:rsidRPr="00CE2818" w:rsidRDefault="00CE2818" w:rsidP="00CE2818">
      <w:pPr>
        <w:rPr>
          <w:b/>
          <w:bCs/>
          <w:lang w:val="en-US" w:eastAsia="zh-CN"/>
        </w:rPr>
      </w:pPr>
      <w:r w:rsidRPr="00CE2818">
        <w:rPr>
          <w:b/>
          <w:bCs/>
          <w:lang w:val="en-US" w:eastAsia="zh-CN"/>
        </w:rPr>
        <w:t>Observation 3: it remains to be seen how other (besides TRP and beam id) assistance information a UE may sent to the LMF can be used by the latter, especially in the case multiple UEs send conflicting indications.</w:t>
      </w:r>
    </w:p>
    <w:p w14:paraId="404B682A" w14:textId="61DB6701" w:rsidR="003E31FD" w:rsidRPr="003A0483" w:rsidRDefault="003E31FD" w:rsidP="003E31FD">
      <w:pPr>
        <w:pStyle w:val="Heading1"/>
      </w:pPr>
      <w:r>
        <w:t>4</w:t>
      </w:r>
      <w:r>
        <w:tab/>
        <w:t>References</w:t>
      </w:r>
    </w:p>
    <w:p w14:paraId="13CE35B7" w14:textId="48F37F4D" w:rsidR="004F391C" w:rsidRPr="009036B7" w:rsidRDefault="009036B7" w:rsidP="009036B7">
      <w:pPr>
        <w:pStyle w:val="EX"/>
        <w:numPr>
          <w:ilvl w:val="0"/>
          <w:numId w:val="5"/>
        </w:numPr>
        <w:rPr>
          <w:sz w:val="24"/>
          <w:szCs w:val="24"/>
          <w:lang w:val="en-IL" w:bidi="he-IL"/>
        </w:rPr>
      </w:pPr>
      <w:r>
        <w:rPr>
          <w:sz w:val="24"/>
          <w:szCs w:val="24"/>
          <w:lang w:val="en-US" w:bidi="he-IL"/>
        </w:rPr>
        <w:t>RAN2#114-e meeting report</w:t>
      </w:r>
    </w:p>
    <w:sectPr w:rsidR="004F391C" w:rsidRPr="009036B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33D97" w14:textId="77777777" w:rsidR="0085514C" w:rsidRDefault="0085514C">
      <w:r>
        <w:separator/>
      </w:r>
    </w:p>
  </w:endnote>
  <w:endnote w:type="continuationSeparator" w:id="0">
    <w:p w14:paraId="4EAB2129" w14:textId="77777777" w:rsidR="0085514C" w:rsidRDefault="0085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BF0AC" w14:textId="77777777" w:rsidR="0085514C" w:rsidRDefault="0085514C">
      <w:r>
        <w:separator/>
      </w:r>
    </w:p>
  </w:footnote>
  <w:footnote w:type="continuationSeparator" w:id="0">
    <w:p w14:paraId="752396BC" w14:textId="77777777" w:rsidR="0085514C" w:rsidRDefault="00855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6CB9"/>
    <w:multiLevelType w:val="hybridMultilevel"/>
    <w:tmpl w:val="AE265622"/>
    <w:lvl w:ilvl="0" w:tplc="21EA98CE">
      <w:start w:val="120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2C1055"/>
    <w:multiLevelType w:val="hybridMultilevel"/>
    <w:tmpl w:val="769C9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C848F8"/>
    <w:multiLevelType w:val="hybridMultilevel"/>
    <w:tmpl w:val="4ED80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6"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6"/>
  </w:num>
  <w:num w:numId="8">
    <w:abstractNumId w:val="4"/>
  </w:num>
  <w:num w:numId="9">
    <w:abstractNumId w:val="2"/>
  </w:num>
  <w:num w:numId="10">
    <w:abstractNumId w:val="8"/>
  </w:num>
  <w:num w:numId="11">
    <w:abstractNumId w:val="14"/>
  </w:num>
  <w:num w:numId="12">
    <w:abstractNumId w:val="15"/>
  </w:num>
  <w:num w:numId="13">
    <w:abstractNumId w:val="11"/>
  </w:num>
  <w:num w:numId="14">
    <w:abstractNumId w:val="16"/>
  </w:num>
  <w:num w:numId="15">
    <w:abstractNumId w:val="7"/>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2"/>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97203"/>
    <w:rsid w:val="0009755D"/>
    <w:rsid w:val="000A365D"/>
    <w:rsid w:val="000A7B22"/>
    <w:rsid w:val="000B2CFA"/>
    <w:rsid w:val="000C47C3"/>
    <w:rsid w:val="000C50DC"/>
    <w:rsid w:val="000D582E"/>
    <w:rsid w:val="000D58AB"/>
    <w:rsid w:val="000D7B98"/>
    <w:rsid w:val="000E1AFC"/>
    <w:rsid w:val="000E1DF5"/>
    <w:rsid w:val="000E723A"/>
    <w:rsid w:val="000F7392"/>
    <w:rsid w:val="00104BC6"/>
    <w:rsid w:val="001061CB"/>
    <w:rsid w:val="00107C38"/>
    <w:rsid w:val="00130174"/>
    <w:rsid w:val="0013189C"/>
    <w:rsid w:val="00133525"/>
    <w:rsid w:val="0013608F"/>
    <w:rsid w:val="001378F3"/>
    <w:rsid w:val="00151156"/>
    <w:rsid w:val="00160F3D"/>
    <w:rsid w:val="001644D8"/>
    <w:rsid w:val="0017007C"/>
    <w:rsid w:val="0018138E"/>
    <w:rsid w:val="0019189A"/>
    <w:rsid w:val="001A2850"/>
    <w:rsid w:val="001A4C42"/>
    <w:rsid w:val="001B0409"/>
    <w:rsid w:val="001B6DD7"/>
    <w:rsid w:val="001B6E2B"/>
    <w:rsid w:val="001C21C3"/>
    <w:rsid w:val="001D02C2"/>
    <w:rsid w:val="001D095D"/>
    <w:rsid w:val="001D3AF3"/>
    <w:rsid w:val="001E69EE"/>
    <w:rsid w:val="001F0590"/>
    <w:rsid w:val="001F0C1D"/>
    <w:rsid w:val="001F1132"/>
    <w:rsid w:val="001F168B"/>
    <w:rsid w:val="001F542D"/>
    <w:rsid w:val="002027AD"/>
    <w:rsid w:val="00205A11"/>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2287"/>
    <w:rsid w:val="00294314"/>
    <w:rsid w:val="00295C21"/>
    <w:rsid w:val="002A1440"/>
    <w:rsid w:val="002B6339"/>
    <w:rsid w:val="002C196A"/>
    <w:rsid w:val="002D6B85"/>
    <w:rsid w:val="002E00EE"/>
    <w:rsid w:val="002F41D1"/>
    <w:rsid w:val="00313F1B"/>
    <w:rsid w:val="003172DC"/>
    <w:rsid w:val="00331E92"/>
    <w:rsid w:val="003448DD"/>
    <w:rsid w:val="003501FB"/>
    <w:rsid w:val="003511B1"/>
    <w:rsid w:val="00353439"/>
    <w:rsid w:val="0035462D"/>
    <w:rsid w:val="00372C8F"/>
    <w:rsid w:val="003765B8"/>
    <w:rsid w:val="0038169C"/>
    <w:rsid w:val="00385D28"/>
    <w:rsid w:val="003A0483"/>
    <w:rsid w:val="003A2259"/>
    <w:rsid w:val="003A2B30"/>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1065C"/>
    <w:rsid w:val="00423334"/>
    <w:rsid w:val="004345EC"/>
    <w:rsid w:val="00445F9D"/>
    <w:rsid w:val="00447117"/>
    <w:rsid w:val="00455227"/>
    <w:rsid w:val="00460CF7"/>
    <w:rsid w:val="00462D23"/>
    <w:rsid w:val="00471E5F"/>
    <w:rsid w:val="0047379C"/>
    <w:rsid w:val="00476CE3"/>
    <w:rsid w:val="00480B59"/>
    <w:rsid w:val="004826A9"/>
    <w:rsid w:val="0048614B"/>
    <w:rsid w:val="00493055"/>
    <w:rsid w:val="004A0FC8"/>
    <w:rsid w:val="004B2E7E"/>
    <w:rsid w:val="004B58A5"/>
    <w:rsid w:val="004B5EC9"/>
    <w:rsid w:val="004C1236"/>
    <w:rsid w:val="004C1601"/>
    <w:rsid w:val="004D04E3"/>
    <w:rsid w:val="004D3578"/>
    <w:rsid w:val="004D4540"/>
    <w:rsid w:val="004D6DA4"/>
    <w:rsid w:val="004E213A"/>
    <w:rsid w:val="004E350F"/>
    <w:rsid w:val="004E681F"/>
    <w:rsid w:val="004E6EB4"/>
    <w:rsid w:val="004F0988"/>
    <w:rsid w:val="004F2C96"/>
    <w:rsid w:val="004F3340"/>
    <w:rsid w:val="004F391C"/>
    <w:rsid w:val="004F3E3D"/>
    <w:rsid w:val="004F552B"/>
    <w:rsid w:val="005214DC"/>
    <w:rsid w:val="0053388B"/>
    <w:rsid w:val="00535773"/>
    <w:rsid w:val="00543E6C"/>
    <w:rsid w:val="00562B5D"/>
    <w:rsid w:val="00565087"/>
    <w:rsid w:val="005724C2"/>
    <w:rsid w:val="00572E14"/>
    <w:rsid w:val="00575751"/>
    <w:rsid w:val="00583ADE"/>
    <w:rsid w:val="00584261"/>
    <w:rsid w:val="005876C4"/>
    <w:rsid w:val="005973BE"/>
    <w:rsid w:val="005A5986"/>
    <w:rsid w:val="005B0515"/>
    <w:rsid w:val="005D2E01"/>
    <w:rsid w:val="005D3EB9"/>
    <w:rsid w:val="005D7526"/>
    <w:rsid w:val="005E352F"/>
    <w:rsid w:val="005E69AE"/>
    <w:rsid w:val="005F2C8C"/>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240E1"/>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DDC"/>
    <w:rsid w:val="007F0F4A"/>
    <w:rsid w:val="008028A4"/>
    <w:rsid w:val="00803196"/>
    <w:rsid w:val="00806C56"/>
    <w:rsid w:val="0081122F"/>
    <w:rsid w:val="0081484C"/>
    <w:rsid w:val="00820B25"/>
    <w:rsid w:val="00821E31"/>
    <w:rsid w:val="00830747"/>
    <w:rsid w:val="00835F9B"/>
    <w:rsid w:val="00846F18"/>
    <w:rsid w:val="0085514C"/>
    <w:rsid w:val="00857745"/>
    <w:rsid w:val="008645A1"/>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986"/>
    <w:rsid w:val="008F1588"/>
    <w:rsid w:val="0090271F"/>
    <w:rsid w:val="00902E23"/>
    <w:rsid w:val="009036B7"/>
    <w:rsid w:val="009051EC"/>
    <w:rsid w:val="00906AD7"/>
    <w:rsid w:val="00910E77"/>
    <w:rsid w:val="009114D7"/>
    <w:rsid w:val="0091348E"/>
    <w:rsid w:val="00913853"/>
    <w:rsid w:val="00917CCB"/>
    <w:rsid w:val="00917FB9"/>
    <w:rsid w:val="00932699"/>
    <w:rsid w:val="009332B0"/>
    <w:rsid w:val="00942EC2"/>
    <w:rsid w:val="009575A3"/>
    <w:rsid w:val="00960814"/>
    <w:rsid w:val="00961ADE"/>
    <w:rsid w:val="0096691B"/>
    <w:rsid w:val="00977E47"/>
    <w:rsid w:val="00993D7F"/>
    <w:rsid w:val="00997281"/>
    <w:rsid w:val="00997C9A"/>
    <w:rsid w:val="009A3FCF"/>
    <w:rsid w:val="009A5499"/>
    <w:rsid w:val="009B53A1"/>
    <w:rsid w:val="009B60D5"/>
    <w:rsid w:val="009C5BDC"/>
    <w:rsid w:val="009C72E6"/>
    <w:rsid w:val="009D798C"/>
    <w:rsid w:val="009E6B92"/>
    <w:rsid w:val="009E777F"/>
    <w:rsid w:val="009E7CE2"/>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1AF8"/>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175B6"/>
    <w:rsid w:val="00B23DD2"/>
    <w:rsid w:val="00B27A39"/>
    <w:rsid w:val="00B35DBA"/>
    <w:rsid w:val="00B35F32"/>
    <w:rsid w:val="00B64F8E"/>
    <w:rsid w:val="00B80010"/>
    <w:rsid w:val="00B80F14"/>
    <w:rsid w:val="00B86864"/>
    <w:rsid w:val="00B93086"/>
    <w:rsid w:val="00B93BE6"/>
    <w:rsid w:val="00BA13D4"/>
    <w:rsid w:val="00BA19ED"/>
    <w:rsid w:val="00BA300B"/>
    <w:rsid w:val="00BA4B8D"/>
    <w:rsid w:val="00BA5ADB"/>
    <w:rsid w:val="00BA6B22"/>
    <w:rsid w:val="00BC0F7D"/>
    <w:rsid w:val="00BC29C3"/>
    <w:rsid w:val="00BD29E8"/>
    <w:rsid w:val="00BD300D"/>
    <w:rsid w:val="00BE3255"/>
    <w:rsid w:val="00BF128E"/>
    <w:rsid w:val="00BF4580"/>
    <w:rsid w:val="00C120EB"/>
    <w:rsid w:val="00C1496A"/>
    <w:rsid w:val="00C20C9A"/>
    <w:rsid w:val="00C21E56"/>
    <w:rsid w:val="00C32093"/>
    <w:rsid w:val="00C33079"/>
    <w:rsid w:val="00C45231"/>
    <w:rsid w:val="00C61CAA"/>
    <w:rsid w:val="00C645F2"/>
    <w:rsid w:val="00C72218"/>
    <w:rsid w:val="00C72833"/>
    <w:rsid w:val="00C77BE7"/>
    <w:rsid w:val="00C80F1D"/>
    <w:rsid w:val="00C812DD"/>
    <w:rsid w:val="00C832B0"/>
    <w:rsid w:val="00C93F0A"/>
    <w:rsid w:val="00C93F40"/>
    <w:rsid w:val="00CA2F63"/>
    <w:rsid w:val="00CA3D0C"/>
    <w:rsid w:val="00CD347F"/>
    <w:rsid w:val="00CE2818"/>
    <w:rsid w:val="00CF20E3"/>
    <w:rsid w:val="00CF3390"/>
    <w:rsid w:val="00CF3C5A"/>
    <w:rsid w:val="00CF53C3"/>
    <w:rsid w:val="00D0150F"/>
    <w:rsid w:val="00D02105"/>
    <w:rsid w:val="00D02B54"/>
    <w:rsid w:val="00D212FB"/>
    <w:rsid w:val="00D21C8A"/>
    <w:rsid w:val="00D26579"/>
    <w:rsid w:val="00D27771"/>
    <w:rsid w:val="00D309CC"/>
    <w:rsid w:val="00D4461B"/>
    <w:rsid w:val="00D46431"/>
    <w:rsid w:val="00D46ACE"/>
    <w:rsid w:val="00D56A52"/>
    <w:rsid w:val="00D57972"/>
    <w:rsid w:val="00D616F7"/>
    <w:rsid w:val="00D62126"/>
    <w:rsid w:val="00D642D2"/>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D78D1"/>
    <w:rsid w:val="00DE5973"/>
    <w:rsid w:val="00DE7112"/>
    <w:rsid w:val="00DE7AFB"/>
    <w:rsid w:val="00DF000A"/>
    <w:rsid w:val="00DF2B1F"/>
    <w:rsid w:val="00DF3112"/>
    <w:rsid w:val="00DF434F"/>
    <w:rsid w:val="00DF6189"/>
    <w:rsid w:val="00DF62CD"/>
    <w:rsid w:val="00DF7A12"/>
    <w:rsid w:val="00E003A3"/>
    <w:rsid w:val="00E010BC"/>
    <w:rsid w:val="00E11319"/>
    <w:rsid w:val="00E14F1D"/>
    <w:rsid w:val="00E16509"/>
    <w:rsid w:val="00E20951"/>
    <w:rsid w:val="00E214B7"/>
    <w:rsid w:val="00E30929"/>
    <w:rsid w:val="00E34C02"/>
    <w:rsid w:val="00E40260"/>
    <w:rsid w:val="00E44582"/>
    <w:rsid w:val="00E44EF0"/>
    <w:rsid w:val="00E50039"/>
    <w:rsid w:val="00E52814"/>
    <w:rsid w:val="00E5431A"/>
    <w:rsid w:val="00E649A9"/>
    <w:rsid w:val="00E65E13"/>
    <w:rsid w:val="00E72324"/>
    <w:rsid w:val="00E72ABE"/>
    <w:rsid w:val="00E74D99"/>
    <w:rsid w:val="00E75D3C"/>
    <w:rsid w:val="00E77645"/>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437C"/>
    <w:rsid w:val="00F768E8"/>
    <w:rsid w:val="00F76A1C"/>
    <w:rsid w:val="00F82350"/>
    <w:rsid w:val="00F86365"/>
    <w:rsid w:val="00F914BD"/>
    <w:rsid w:val="00F937F5"/>
    <w:rsid w:val="00F94DB4"/>
    <w:rsid w:val="00F97B58"/>
    <w:rsid w:val="00FA1266"/>
    <w:rsid w:val="00FA2149"/>
    <w:rsid w:val="00FA62EC"/>
    <w:rsid w:val="00FB304F"/>
    <w:rsid w:val="00FB4F95"/>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129</TotalTime>
  <Pages>3</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36</cp:revision>
  <cp:lastPrinted>2019-02-25T14:05:00Z</cp:lastPrinted>
  <dcterms:created xsi:type="dcterms:W3CDTF">2021-07-07T08:06:00Z</dcterms:created>
  <dcterms:modified xsi:type="dcterms:W3CDTF">2021-08-05T08:47:00Z</dcterms:modified>
  <cp:category/>
</cp:coreProperties>
</file>